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3C4E" w14:textId="77777777" w:rsidR="00F505B4" w:rsidRPr="00910671" w:rsidRDefault="00F505B4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>ПЕРЕЧЕНЬ ДОКУМЕНТОВ</w:t>
      </w:r>
      <w:r w:rsidR="00D4117D" w:rsidRPr="00910671">
        <w:rPr>
          <w:b/>
          <w:sz w:val="21"/>
          <w:szCs w:val="21"/>
        </w:rPr>
        <w:t>,</w:t>
      </w:r>
    </w:p>
    <w:p w14:paraId="78A43BE1" w14:textId="77777777" w:rsidR="00B25BCF" w:rsidRPr="00910671" w:rsidRDefault="00F505B4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 xml:space="preserve"> </w:t>
      </w:r>
      <w:r w:rsidR="00D4117D" w:rsidRPr="00910671">
        <w:rPr>
          <w:b/>
          <w:sz w:val="21"/>
          <w:szCs w:val="21"/>
        </w:rPr>
        <w:t xml:space="preserve">необходимых </w:t>
      </w:r>
      <w:r w:rsidRPr="00910671">
        <w:rPr>
          <w:b/>
          <w:sz w:val="21"/>
          <w:szCs w:val="21"/>
        </w:rPr>
        <w:t>для оформления</w:t>
      </w:r>
      <w:r w:rsidR="00D4117D" w:rsidRPr="00910671">
        <w:rPr>
          <w:b/>
          <w:sz w:val="21"/>
          <w:szCs w:val="21"/>
        </w:rPr>
        <w:t xml:space="preserve"> потребительского</w:t>
      </w:r>
      <w:r w:rsidRPr="00910671">
        <w:rPr>
          <w:b/>
          <w:sz w:val="21"/>
          <w:szCs w:val="21"/>
        </w:rPr>
        <w:t xml:space="preserve"> займа </w:t>
      </w:r>
    </w:p>
    <w:p w14:paraId="46F1641D" w14:textId="44B7F379" w:rsidR="00F505B4" w:rsidRPr="00910671" w:rsidRDefault="00F505B4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 xml:space="preserve">в </w:t>
      </w:r>
      <w:r w:rsidR="0073596B" w:rsidRPr="00910671">
        <w:rPr>
          <w:b/>
          <w:sz w:val="21"/>
          <w:szCs w:val="21"/>
        </w:rPr>
        <w:t>Кредитном потребительском кооперативе</w:t>
      </w:r>
      <w:r w:rsidRPr="00910671">
        <w:rPr>
          <w:b/>
          <w:sz w:val="21"/>
          <w:szCs w:val="21"/>
        </w:rPr>
        <w:t xml:space="preserve"> «Содружество»</w:t>
      </w:r>
    </w:p>
    <w:p w14:paraId="359A75F7" w14:textId="17C473C5" w:rsidR="00B43967" w:rsidRPr="00910671" w:rsidRDefault="00B43967" w:rsidP="00820D61">
      <w:pPr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Для рассмотрения вопроса о предоставлении потребительского займа необходимы следующие документы, которые предоставляет заемщик/</w:t>
      </w:r>
      <w:r w:rsidR="00910671" w:rsidRPr="00910671">
        <w:rPr>
          <w:sz w:val="21"/>
          <w:szCs w:val="21"/>
          <w:lang w:eastAsia="ru-RU"/>
        </w:rPr>
        <w:t>созаемщик/</w:t>
      </w:r>
      <w:r w:rsidRPr="00910671">
        <w:rPr>
          <w:sz w:val="21"/>
          <w:szCs w:val="21"/>
          <w:lang w:eastAsia="ru-RU"/>
        </w:rPr>
        <w:t>поручитель/залогодатель (в случае если в соответствии с выбранным видом займа (заемной программой) потребительский заем предоставляется с обеспечением обязательств поручительством третьих лиц и</w:t>
      </w:r>
      <w:r w:rsidR="00910671">
        <w:rPr>
          <w:sz w:val="21"/>
          <w:szCs w:val="21"/>
          <w:lang w:eastAsia="ru-RU"/>
        </w:rPr>
        <w:t>/или</w:t>
      </w:r>
      <w:r w:rsidRPr="00910671">
        <w:rPr>
          <w:sz w:val="21"/>
          <w:szCs w:val="21"/>
          <w:lang w:eastAsia="ru-RU"/>
        </w:rPr>
        <w:t xml:space="preserve"> залогом </w:t>
      </w:r>
      <w:r w:rsidR="00910671">
        <w:rPr>
          <w:sz w:val="21"/>
          <w:szCs w:val="21"/>
          <w:lang w:eastAsia="ru-RU"/>
        </w:rPr>
        <w:t>имущества</w:t>
      </w:r>
      <w:r w:rsidRPr="00910671">
        <w:rPr>
          <w:sz w:val="21"/>
          <w:szCs w:val="21"/>
          <w:lang w:eastAsia="ru-RU"/>
        </w:rPr>
        <w:t>):</w:t>
      </w:r>
    </w:p>
    <w:p w14:paraId="01AC5EE0" w14:textId="2C4C6CCB" w:rsidR="00B43967" w:rsidRPr="00910671" w:rsidRDefault="00B43967" w:rsidP="00452F57">
      <w:pPr>
        <w:pStyle w:val="a3"/>
        <w:numPr>
          <w:ilvl w:val="0"/>
          <w:numId w:val="8"/>
        </w:numP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Паспорт РФ заемщика/</w:t>
      </w:r>
      <w:r w:rsidR="00910671" w:rsidRPr="00910671">
        <w:rPr>
          <w:sz w:val="21"/>
          <w:szCs w:val="21"/>
          <w:lang w:eastAsia="ru-RU"/>
        </w:rPr>
        <w:t xml:space="preserve"> </w:t>
      </w:r>
      <w:r w:rsidR="00910671" w:rsidRPr="00910671">
        <w:rPr>
          <w:sz w:val="21"/>
          <w:szCs w:val="21"/>
          <w:lang w:eastAsia="ru-RU"/>
        </w:rPr>
        <w:t>созаемщик</w:t>
      </w:r>
      <w:r w:rsidR="00910671" w:rsidRPr="00910671">
        <w:rPr>
          <w:sz w:val="21"/>
          <w:szCs w:val="21"/>
          <w:lang w:eastAsia="ru-RU"/>
        </w:rPr>
        <w:t>а</w:t>
      </w:r>
      <w:r w:rsidR="00910671" w:rsidRPr="00910671">
        <w:rPr>
          <w:sz w:val="21"/>
          <w:szCs w:val="21"/>
          <w:lang w:eastAsia="ru-RU"/>
        </w:rPr>
        <w:t>/</w:t>
      </w:r>
      <w:r w:rsidRPr="00910671">
        <w:rPr>
          <w:sz w:val="21"/>
          <w:szCs w:val="21"/>
          <w:lang w:eastAsia="ru-RU"/>
        </w:rPr>
        <w:t>поручителя(ей)/залогодателя(ей) с отметкой о регистрации</w:t>
      </w:r>
      <w:r w:rsidR="00D4117D" w:rsidRPr="00910671">
        <w:rPr>
          <w:sz w:val="21"/>
          <w:szCs w:val="21"/>
          <w:lang w:eastAsia="ru-RU"/>
        </w:rPr>
        <w:t>*.</w:t>
      </w:r>
    </w:p>
    <w:p w14:paraId="4CC05831" w14:textId="77777777" w:rsidR="00B43967" w:rsidRPr="00910671" w:rsidRDefault="00B43967" w:rsidP="00452F57">
      <w:pPr>
        <w:pStyle w:val="a3"/>
        <w:numPr>
          <w:ilvl w:val="0"/>
          <w:numId w:val="8"/>
        </w:numP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Свидетельство о присвоении индивидуального номера налогоплательщика (ИНН) (при наличии).</w:t>
      </w:r>
    </w:p>
    <w:p w14:paraId="0A043F13" w14:textId="77777777" w:rsidR="00B43967" w:rsidRPr="00910671" w:rsidRDefault="00B43967" w:rsidP="00452F57">
      <w:pPr>
        <w:pStyle w:val="a3"/>
        <w:numPr>
          <w:ilvl w:val="0"/>
          <w:numId w:val="8"/>
        </w:numP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Страховое свидетельство государственного пенсионного страхования (СНИЛС).</w:t>
      </w:r>
    </w:p>
    <w:p w14:paraId="5FF47C44" w14:textId="5A1A759A" w:rsidR="00B43967" w:rsidRPr="00910671" w:rsidRDefault="00B43967" w:rsidP="00452F57">
      <w:pPr>
        <w:pStyle w:val="a3"/>
        <w:numPr>
          <w:ilvl w:val="0"/>
          <w:numId w:val="8"/>
        </w:numP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Документы, подтверждающие финансовое состояние заемщика/</w:t>
      </w:r>
      <w:r w:rsidR="00357ACA">
        <w:rPr>
          <w:sz w:val="21"/>
          <w:szCs w:val="21"/>
          <w:lang w:eastAsia="ru-RU"/>
        </w:rPr>
        <w:t>созаемщика/</w:t>
      </w:r>
      <w:r w:rsidRPr="00910671">
        <w:rPr>
          <w:sz w:val="21"/>
          <w:szCs w:val="21"/>
          <w:lang w:eastAsia="ru-RU"/>
        </w:rPr>
        <w:t>поручителя(ей):</w:t>
      </w:r>
    </w:p>
    <w:p w14:paraId="415017AB" w14:textId="1CDA9FEF" w:rsidR="00B43967" w:rsidRPr="00910671" w:rsidRDefault="00B43967" w:rsidP="00452F57">
      <w:pPr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• Для пайщиков, получающих пенсию: пенсионное удостоверение (при наличии), справка о размере пенсии, либо квитанции</w:t>
      </w:r>
      <w:r w:rsidR="004301F2">
        <w:rPr>
          <w:sz w:val="21"/>
          <w:szCs w:val="21"/>
          <w:lang w:eastAsia="ru-RU"/>
        </w:rPr>
        <w:t xml:space="preserve"> о получении пенсии</w:t>
      </w:r>
      <w:r w:rsidR="00D4117D" w:rsidRPr="00910671">
        <w:rPr>
          <w:sz w:val="21"/>
          <w:szCs w:val="21"/>
          <w:lang w:eastAsia="ru-RU"/>
        </w:rPr>
        <w:t>;</w:t>
      </w:r>
      <w:r w:rsidRPr="00910671">
        <w:rPr>
          <w:sz w:val="21"/>
          <w:szCs w:val="21"/>
          <w:lang w:eastAsia="ru-RU"/>
        </w:rPr>
        <w:t xml:space="preserve"> справк</w:t>
      </w:r>
      <w:r w:rsidR="00910671" w:rsidRPr="00910671">
        <w:rPr>
          <w:sz w:val="21"/>
          <w:szCs w:val="21"/>
          <w:lang w:eastAsia="ru-RU"/>
        </w:rPr>
        <w:t>а об инвалидности (при наличии).</w:t>
      </w:r>
    </w:p>
    <w:p w14:paraId="38A8C23B" w14:textId="3583748E" w:rsidR="00B43967" w:rsidRPr="00910671" w:rsidRDefault="00B43967" w:rsidP="00452F57">
      <w:pPr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• Для работающих пайщиков: справка по форме 2-НДФЛ или справка о заработной плате с места р</w:t>
      </w:r>
      <w:r w:rsidR="00910671" w:rsidRPr="00910671">
        <w:rPr>
          <w:sz w:val="21"/>
          <w:szCs w:val="21"/>
          <w:lang w:eastAsia="ru-RU"/>
        </w:rPr>
        <w:t>аботы, заверенная работодателем.</w:t>
      </w:r>
    </w:p>
    <w:p w14:paraId="3D30135F" w14:textId="51670049" w:rsidR="00B43967" w:rsidRPr="00910671" w:rsidRDefault="00B43967" w:rsidP="00452F57">
      <w:pPr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•</w:t>
      </w:r>
      <w:r w:rsidR="00D4117D" w:rsidRPr="00910671">
        <w:rPr>
          <w:sz w:val="21"/>
          <w:szCs w:val="21"/>
          <w:lang w:eastAsia="ru-RU"/>
        </w:rPr>
        <w:t xml:space="preserve"> </w:t>
      </w:r>
      <w:r w:rsidRPr="00910671">
        <w:rPr>
          <w:sz w:val="21"/>
          <w:szCs w:val="21"/>
          <w:lang w:eastAsia="ru-RU"/>
        </w:rPr>
        <w:t>Справка, предоставленная пайщиком о сумме ежемесячной денежной выплаты, ежемесячного дополнительного материального дохода, выданная государственным и</w:t>
      </w:r>
      <w:r w:rsidR="00910671" w:rsidRPr="00910671">
        <w:rPr>
          <w:sz w:val="21"/>
          <w:szCs w:val="21"/>
          <w:lang w:eastAsia="ru-RU"/>
        </w:rPr>
        <w:t>/или иным органом (при наличии).</w:t>
      </w:r>
    </w:p>
    <w:p w14:paraId="7863F75A" w14:textId="5928F0B5" w:rsidR="006E775C" w:rsidRPr="00910671" w:rsidRDefault="004301F2" w:rsidP="00452F57">
      <w:pPr>
        <w:pBdr>
          <w:bottom w:val="single" w:sz="12" w:space="1" w:color="auto"/>
        </w:pBdr>
        <w:jc w:val="both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  <w:t>5. Банковские реквизиты</w:t>
      </w:r>
      <w:r w:rsidR="00B43967" w:rsidRPr="00910671">
        <w:rPr>
          <w:sz w:val="21"/>
          <w:szCs w:val="21"/>
          <w:lang w:eastAsia="ru-RU"/>
        </w:rPr>
        <w:t>.</w:t>
      </w:r>
    </w:p>
    <w:p w14:paraId="2557C325" w14:textId="1AAFB496" w:rsidR="00D8309C" w:rsidRPr="00910671" w:rsidRDefault="004301F2" w:rsidP="00452F57">
      <w:pPr>
        <w:pBdr>
          <w:bottom w:val="single" w:sz="12" w:space="1" w:color="auto"/>
        </w:pBdr>
        <w:jc w:val="both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  <w:t xml:space="preserve">6. </w:t>
      </w:r>
      <w:r w:rsidR="00452F57" w:rsidRPr="00910671">
        <w:rPr>
          <w:sz w:val="21"/>
          <w:szCs w:val="21"/>
          <w:lang w:eastAsia="ru-RU"/>
        </w:rPr>
        <w:t>Справк</w:t>
      </w:r>
      <w:r>
        <w:rPr>
          <w:sz w:val="21"/>
          <w:szCs w:val="21"/>
          <w:lang w:eastAsia="ru-RU"/>
        </w:rPr>
        <w:t>и</w:t>
      </w:r>
      <w:r w:rsidR="00452F57" w:rsidRPr="00910671">
        <w:rPr>
          <w:sz w:val="21"/>
          <w:szCs w:val="21"/>
          <w:lang w:eastAsia="ru-RU"/>
        </w:rPr>
        <w:t xml:space="preserve"> от нарколога и психиатра.</w:t>
      </w:r>
    </w:p>
    <w:p w14:paraId="2E1541B7" w14:textId="77777777" w:rsidR="006E775C" w:rsidRPr="00910671" w:rsidRDefault="006E775C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>ПЕРЕЧЕНЬ ДОКУМЕНТОВ</w:t>
      </w:r>
    </w:p>
    <w:p w14:paraId="2A0C2B69" w14:textId="77777777" w:rsidR="004301F2" w:rsidRDefault="006E775C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 xml:space="preserve"> по объекту недвижимого имущества при оформлении потребительского займа </w:t>
      </w:r>
    </w:p>
    <w:p w14:paraId="0086D370" w14:textId="4E49044B" w:rsidR="006E775C" w:rsidRPr="00910671" w:rsidRDefault="006E775C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 xml:space="preserve">под залог недвижимого имущества в </w:t>
      </w:r>
      <w:r w:rsidR="004301F2" w:rsidRPr="00910671">
        <w:rPr>
          <w:b/>
          <w:sz w:val="21"/>
          <w:szCs w:val="21"/>
        </w:rPr>
        <w:t>Кредитном потребительском кооперативе «Содружество»</w:t>
      </w:r>
    </w:p>
    <w:p w14:paraId="4F6A2DE1" w14:textId="4001CC05" w:rsidR="006E775C" w:rsidRPr="00910671" w:rsidRDefault="006E775C" w:rsidP="00820D61">
      <w:pPr>
        <w:numPr>
          <w:ilvl w:val="0"/>
          <w:numId w:val="3"/>
        </w:numPr>
        <w:pBdr>
          <w:bottom w:val="single" w:sz="12" w:space="1" w:color="auto"/>
        </w:pBd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 xml:space="preserve">Свидетельство о праве собственности жилой/коммерческой недвижимости (квартира, комната, жилой дом, </w:t>
      </w:r>
      <w:r w:rsidR="004301F2">
        <w:rPr>
          <w:sz w:val="21"/>
          <w:szCs w:val="21"/>
          <w:lang w:eastAsia="ru-RU"/>
        </w:rPr>
        <w:t>земельный участок, помещение</w:t>
      </w:r>
      <w:r w:rsidRPr="00910671">
        <w:rPr>
          <w:sz w:val="21"/>
          <w:szCs w:val="21"/>
          <w:lang w:eastAsia="ru-RU"/>
        </w:rPr>
        <w:t xml:space="preserve"> и т.д.).</w:t>
      </w:r>
    </w:p>
    <w:p w14:paraId="33CB5CAE" w14:textId="4EDEC824" w:rsidR="006E775C" w:rsidRPr="00910671" w:rsidRDefault="006E775C" w:rsidP="00820D61">
      <w:pPr>
        <w:numPr>
          <w:ilvl w:val="0"/>
          <w:numId w:val="3"/>
        </w:numPr>
        <w:pBdr>
          <w:bottom w:val="single" w:sz="12" w:space="1" w:color="auto"/>
        </w:pBd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Документ-основание на объекты, передаваемые в залог (договор</w:t>
      </w:r>
      <w:r w:rsidR="004301F2">
        <w:rPr>
          <w:sz w:val="21"/>
          <w:szCs w:val="21"/>
          <w:lang w:eastAsia="ru-RU"/>
        </w:rPr>
        <w:t>ы</w:t>
      </w:r>
      <w:r w:rsidRPr="00910671">
        <w:rPr>
          <w:sz w:val="21"/>
          <w:szCs w:val="21"/>
          <w:lang w:eastAsia="ru-RU"/>
        </w:rPr>
        <w:t xml:space="preserve"> купли продажи, дарения, </w:t>
      </w:r>
      <w:r w:rsidR="004301F2">
        <w:rPr>
          <w:sz w:val="21"/>
          <w:szCs w:val="21"/>
          <w:lang w:eastAsia="ru-RU"/>
        </w:rPr>
        <w:t xml:space="preserve">свидетельство о праве на </w:t>
      </w:r>
      <w:r w:rsidRPr="00910671">
        <w:rPr>
          <w:sz w:val="21"/>
          <w:szCs w:val="21"/>
          <w:lang w:eastAsia="ru-RU"/>
        </w:rPr>
        <w:t>наслед</w:t>
      </w:r>
      <w:r w:rsidR="004301F2">
        <w:rPr>
          <w:sz w:val="21"/>
          <w:szCs w:val="21"/>
          <w:lang w:eastAsia="ru-RU"/>
        </w:rPr>
        <w:t>ство</w:t>
      </w:r>
      <w:r w:rsidRPr="00910671">
        <w:rPr>
          <w:sz w:val="21"/>
          <w:szCs w:val="21"/>
          <w:lang w:eastAsia="ru-RU"/>
        </w:rPr>
        <w:t xml:space="preserve">, </w:t>
      </w:r>
      <w:r w:rsidR="004301F2">
        <w:rPr>
          <w:sz w:val="21"/>
          <w:szCs w:val="21"/>
          <w:lang w:eastAsia="ru-RU"/>
        </w:rPr>
        <w:t xml:space="preserve">договор приватизации </w:t>
      </w:r>
      <w:r w:rsidRPr="00910671">
        <w:rPr>
          <w:sz w:val="21"/>
          <w:szCs w:val="21"/>
          <w:lang w:eastAsia="ru-RU"/>
        </w:rPr>
        <w:t>и т.п.).</w:t>
      </w:r>
    </w:p>
    <w:p w14:paraId="1BAF54A2" w14:textId="77777777" w:rsidR="006E775C" w:rsidRPr="00910671" w:rsidRDefault="006E775C" w:rsidP="00820D61">
      <w:pPr>
        <w:numPr>
          <w:ilvl w:val="0"/>
          <w:numId w:val="3"/>
        </w:numPr>
        <w:pBdr>
          <w:bottom w:val="single" w:sz="12" w:space="1" w:color="auto"/>
        </w:pBd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Согласие супруга на передачу в залог объекта, заверенное нотариусом.</w:t>
      </w:r>
    </w:p>
    <w:p w14:paraId="304E8107" w14:textId="77777777" w:rsidR="006E775C" w:rsidRPr="00910671" w:rsidRDefault="006E775C" w:rsidP="00820D61">
      <w:pPr>
        <w:numPr>
          <w:ilvl w:val="0"/>
          <w:numId w:val="3"/>
        </w:numPr>
        <w:pBdr>
          <w:bottom w:val="single" w:sz="12" w:space="1" w:color="auto"/>
        </w:pBd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Свидетельство о заключении брака (о расторжении).</w:t>
      </w:r>
    </w:p>
    <w:p w14:paraId="4EB8A988" w14:textId="5369ABFD" w:rsidR="006E775C" w:rsidRPr="00910671" w:rsidRDefault="006E775C" w:rsidP="004301F2">
      <w:pPr>
        <w:pBdr>
          <w:bottom w:val="single" w:sz="12" w:space="1" w:color="auto"/>
        </w:pBdr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Справка из управляющей компании о прописанных лицах или домовая книга, либо выписка из домовой книги о прописанных лицах (если частный дом)</w:t>
      </w:r>
      <w:r w:rsidR="00452F57" w:rsidRPr="00910671">
        <w:rPr>
          <w:sz w:val="21"/>
          <w:szCs w:val="21"/>
          <w:lang w:eastAsia="ru-RU"/>
        </w:rPr>
        <w:t xml:space="preserve"> (при наличии)</w:t>
      </w:r>
      <w:r w:rsidR="004301F2">
        <w:rPr>
          <w:sz w:val="21"/>
          <w:szCs w:val="21"/>
          <w:lang w:eastAsia="ru-RU"/>
        </w:rPr>
        <w:t>, либо к</w:t>
      </w:r>
      <w:r w:rsidR="004301F2" w:rsidRPr="00910671">
        <w:rPr>
          <w:sz w:val="21"/>
          <w:szCs w:val="21"/>
          <w:lang w:eastAsia="ru-RU"/>
        </w:rPr>
        <w:t>витанции ЖКХ 2 штуки за последние 2 месяца</w:t>
      </w:r>
      <w:r w:rsidR="004301F2">
        <w:rPr>
          <w:sz w:val="21"/>
          <w:szCs w:val="21"/>
          <w:lang w:eastAsia="ru-RU"/>
        </w:rPr>
        <w:t>.</w:t>
      </w:r>
    </w:p>
    <w:p w14:paraId="7F849970" w14:textId="09F5B59A" w:rsidR="005E2FA9" w:rsidRPr="00910671" w:rsidRDefault="005E2FA9" w:rsidP="00820D61">
      <w:pPr>
        <w:numPr>
          <w:ilvl w:val="0"/>
          <w:numId w:val="3"/>
        </w:numPr>
        <w:pBdr>
          <w:bottom w:val="single" w:sz="12" w:space="1" w:color="auto"/>
        </w:pBd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Справка о дееспособности правообладателя</w:t>
      </w:r>
      <w:r w:rsidR="004301F2">
        <w:rPr>
          <w:sz w:val="21"/>
          <w:szCs w:val="21"/>
          <w:lang w:eastAsia="ru-RU"/>
        </w:rPr>
        <w:t>.</w:t>
      </w:r>
    </w:p>
    <w:p w14:paraId="1D4CA4E5" w14:textId="3FC6D4BD" w:rsidR="0088084B" w:rsidRPr="00910671" w:rsidRDefault="006E775C" w:rsidP="0088084B">
      <w:pPr>
        <w:numPr>
          <w:ilvl w:val="0"/>
          <w:numId w:val="3"/>
        </w:numPr>
        <w:pBdr>
          <w:bottom w:val="single" w:sz="12" w:space="1" w:color="auto"/>
        </w:pBd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Выписка ЕГР</w:t>
      </w:r>
      <w:r w:rsidR="00452F57" w:rsidRPr="00910671">
        <w:rPr>
          <w:sz w:val="21"/>
          <w:szCs w:val="21"/>
          <w:lang w:eastAsia="ru-RU"/>
        </w:rPr>
        <w:t>Н</w:t>
      </w:r>
      <w:r w:rsidRPr="00910671">
        <w:rPr>
          <w:sz w:val="21"/>
          <w:szCs w:val="21"/>
          <w:lang w:eastAsia="ru-RU"/>
        </w:rPr>
        <w:t xml:space="preserve"> на объект недвижимости</w:t>
      </w:r>
      <w:r w:rsidR="005E2FA9" w:rsidRPr="00910671">
        <w:rPr>
          <w:sz w:val="21"/>
          <w:szCs w:val="21"/>
          <w:lang w:eastAsia="ru-RU"/>
        </w:rPr>
        <w:t xml:space="preserve"> с указанием документов-оснований</w:t>
      </w:r>
      <w:r w:rsidR="00833BEC" w:rsidRPr="00910671">
        <w:rPr>
          <w:sz w:val="21"/>
          <w:szCs w:val="21"/>
          <w:lang w:eastAsia="ru-RU"/>
        </w:rPr>
        <w:t>.</w:t>
      </w:r>
      <w:r w:rsidR="0088084B" w:rsidRPr="00910671">
        <w:rPr>
          <w:sz w:val="21"/>
          <w:szCs w:val="21"/>
        </w:rPr>
        <w:t xml:space="preserve"> </w:t>
      </w:r>
    </w:p>
    <w:p w14:paraId="205E9A8B" w14:textId="4F2D61F7" w:rsidR="00545B51" w:rsidRPr="00910671" w:rsidRDefault="0088084B" w:rsidP="002F6631">
      <w:pPr>
        <w:pBdr>
          <w:bottom w:val="single" w:sz="12" w:space="1" w:color="auto"/>
        </w:pBdr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 xml:space="preserve">В случае, если недвижимое имущество принадлежит собственникам на праве общей долевой собственности, то договор залога </w:t>
      </w:r>
      <w:r w:rsidR="00B63B50">
        <w:rPr>
          <w:sz w:val="21"/>
          <w:szCs w:val="21"/>
          <w:lang w:val="en-US" w:eastAsia="ru-RU"/>
        </w:rPr>
        <w:t>недвижимого имущества</w:t>
      </w:r>
      <w:bookmarkStart w:id="0" w:name="_GoBack"/>
      <w:bookmarkEnd w:id="0"/>
      <w:r w:rsidR="00B63B50">
        <w:rPr>
          <w:sz w:val="21"/>
          <w:szCs w:val="21"/>
          <w:lang w:val="en-US" w:eastAsia="ru-RU"/>
        </w:rPr>
        <w:t xml:space="preserve"> </w:t>
      </w:r>
      <w:r w:rsidRPr="00910671">
        <w:rPr>
          <w:sz w:val="21"/>
          <w:szCs w:val="21"/>
          <w:lang w:eastAsia="ru-RU"/>
        </w:rPr>
        <w:t>заключается со всеми собственниками</w:t>
      </w:r>
      <w:r w:rsidR="002F6631">
        <w:rPr>
          <w:sz w:val="21"/>
          <w:szCs w:val="21"/>
          <w:lang w:eastAsia="ru-RU"/>
        </w:rPr>
        <w:t>.</w:t>
      </w:r>
      <w:r w:rsidRPr="00910671">
        <w:rPr>
          <w:sz w:val="21"/>
          <w:szCs w:val="21"/>
          <w:lang w:eastAsia="ru-RU"/>
        </w:rPr>
        <w:t xml:space="preserve"> </w:t>
      </w:r>
    </w:p>
    <w:p w14:paraId="685B868F" w14:textId="77777777" w:rsidR="006E775C" w:rsidRPr="00910671" w:rsidRDefault="006E775C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>ПЕРЕЧЕНЬ ДОКУМЕНТОВ</w:t>
      </w:r>
    </w:p>
    <w:p w14:paraId="1A460168" w14:textId="2DF3B810" w:rsidR="006E775C" w:rsidRPr="00B63B50" w:rsidRDefault="006E775C" w:rsidP="00820D61">
      <w:pPr>
        <w:jc w:val="center"/>
        <w:rPr>
          <w:b/>
          <w:sz w:val="21"/>
          <w:szCs w:val="21"/>
          <w:lang w:val="en-US"/>
        </w:rPr>
      </w:pPr>
      <w:r w:rsidRPr="00910671">
        <w:rPr>
          <w:b/>
          <w:sz w:val="21"/>
          <w:szCs w:val="21"/>
        </w:rPr>
        <w:t xml:space="preserve"> по объекту движимого имущества (автотранспортное средство) при оформлении потребительского займа под залог движимого имущества в </w:t>
      </w:r>
      <w:r w:rsidR="002F6631" w:rsidRPr="00910671">
        <w:rPr>
          <w:b/>
          <w:sz w:val="21"/>
          <w:szCs w:val="21"/>
        </w:rPr>
        <w:t>Кредитном потребительском кооперативе «Содружество»</w:t>
      </w:r>
    </w:p>
    <w:p w14:paraId="0AB0A403" w14:textId="77777777" w:rsidR="006E775C" w:rsidRPr="00910671" w:rsidRDefault="006E775C" w:rsidP="00EE1DC5">
      <w:pPr>
        <w:pStyle w:val="a3"/>
        <w:numPr>
          <w:ilvl w:val="0"/>
          <w:numId w:val="9"/>
        </w:numPr>
        <w:ind w:left="0" w:firstLine="0"/>
        <w:jc w:val="both"/>
        <w:rPr>
          <w:sz w:val="21"/>
          <w:szCs w:val="21"/>
        </w:rPr>
      </w:pPr>
      <w:r w:rsidRPr="00910671">
        <w:rPr>
          <w:sz w:val="21"/>
          <w:szCs w:val="21"/>
        </w:rPr>
        <w:t>Паспорт транспортного средства (ПТС).</w:t>
      </w:r>
    </w:p>
    <w:p w14:paraId="3590C787" w14:textId="77777777" w:rsidR="006E775C" w:rsidRPr="00910671" w:rsidRDefault="006E775C" w:rsidP="00EE1DC5">
      <w:pPr>
        <w:pStyle w:val="a3"/>
        <w:numPr>
          <w:ilvl w:val="0"/>
          <w:numId w:val="9"/>
        </w:numPr>
        <w:ind w:left="0" w:firstLine="0"/>
        <w:jc w:val="both"/>
        <w:rPr>
          <w:sz w:val="21"/>
          <w:szCs w:val="21"/>
        </w:rPr>
      </w:pPr>
      <w:r w:rsidRPr="00910671">
        <w:rPr>
          <w:sz w:val="21"/>
          <w:szCs w:val="21"/>
        </w:rPr>
        <w:t>Свидетельство о регистрации транспортного средства (СТС).</w:t>
      </w:r>
    </w:p>
    <w:p w14:paraId="0E4367FA" w14:textId="77777777" w:rsidR="006E775C" w:rsidRPr="00910671" w:rsidRDefault="006E775C" w:rsidP="00EE1DC5">
      <w:pPr>
        <w:numPr>
          <w:ilvl w:val="0"/>
          <w:numId w:val="9"/>
        </w:numPr>
        <w:ind w:left="0" w:firstLine="0"/>
        <w:jc w:val="both"/>
        <w:rPr>
          <w:sz w:val="21"/>
          <w:szCs w:val="21"/>
        </w:rPr>
      </w:pPr>
      <w:r w:rsidRPr="00910671">
        <w:rPr>
          <w:sz w:val="21"/>
          <w:szCs w:val="21"/>
        </w:rPr>
        <w:t>Договор купли-продажи автотранспортного средства.</w:t>
      </w:r>
    </w:p>
    <w:p w14:paraId="4AF8A4CE" w14:textId="77777777" w:rsidR="006E775C" w:rsidRPr="00910671" w:rsidRDefault="006E775C" w:rsidP="00EE1DC5">
      <w:pPr>
        <w:numPr>
          <w:ilvl w:val="0"/>
          <w:numId w:val="9"/>
        </w:numPr>
        <w:pBdr>
          <w:bottom w:val="single" w:sz="12" w:space="1" w:color="auto"/>
        </w:pBdr>
        <w:ind w:left="0" w:firstLine="0"/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</w:rPr>
        <w:t>Страховой полис ОСАГО, КАСКО.</w:t>
      </w:r>
    </w:p>
    <w:p w14:paraId="3FD75B83" w14:textId="0EB04B38" w:rsidR="00545B51" w:rsidRDefault="00545B51" w:rsidP="001623AB">
      <w:pPr>
        <w:ind w:firstLine="708"/>
        <w:jc w:val="both"/>
        <w:rPr>
          <w:sz w:val="21"/>
          <w:szCs w:val="21"/>
        </w:rPr>
      </w:pPr>
      <w:r w:rsidRPr="00910671">
        <w:rPr>
          <w:sz w:val="21"/>
          <w:szCs w:val="21"/>
        </w:rPr>
        <w:t>Залоговое имущество остается в собственности залогодателя, регистрируются ограничения (</w:t>
      </w:r>
      <w:r w:rsidR="007E7457" w:rsidRPr="00910671">
        <w:rPr>
          <w:sz w:val="21"/>
          <w:szCs w:val="21"/>
        </w:rPr>
        <w:t>обременения</w:t>
      </w:r>
      <w:r w:rsidRPr="00910671">
        <w:rPr>
          <w:sz w:val="21"/>
          <w:szCs w:val="21"/>
        </w:rPr>
        <w:t>)</w:t>
      </w:r>
      <w:r w:rsidR="007E7457" w:rsidRPr="00910671">
        <w:rPr>
          <w:sz w:val="21"/>
          <w:szCs w:val="21"/>
        </w:rPr>
        <w:t xml:space="preserve"> на регистрационные действия с залоговым имуществом (собственник </w:t>
      </w:r>
      <w:r w:rsidRPr="00910671">
        <w:rPr>
          <w:sz w:val="21"/>
          <w:szCs w:val="21"/>
        </w:rPr>
        <w:t>не сможет его продать, подарить</w:t>
      </w:r>
      <w:r w:rsidR="007E7457" w:rsidRPr="00910671">
        <w:rPr>
          <w:sz w:val="21"/>
          <w:szCs w:val="21"/>
        </w:rPr>
        <w:t xml:space="preserve"> залоговое имущество и т.п.)</w:t>
      </w:r>
      <w:r w:rsidR="00910671" w:rsidRPr="00910671">
        <w:rPr>
          <w:sz w:val="21"/>
          <w:szCs w:val="21"/>
        </w:rPr>
        <w:t>.</w:t>
      </w:r>
    </w:p>
    <w:p w14:paraId="1C424B22" w14:textId="77777777" w:rsidR="00910671" w:rsidRPr="00910671" w:rsidRDefault="00910671" w:rsidP="001623AB">
      <w:pPr>
        <w:ind w:firstLine="708"/>
        <w:jc w:val="both"/>
        <w:rPr>
          <w:sz w:val="21"/>
          <w:szCs w:val="21"/>
        </w:rPr>
      </w:pPr>
    </w:p>
    <w:p w14:paraId="3738B68C" w14:textId="0F137764" w:rsidR="0073596B" w:rsidRPr="00910671" w:rsidRDefault="00820D61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>Будем рады видеть Вас в офисе К</w:t>
      </w:r>
      <w:r w:rsidR="0073596B" w:rsidRPr="00910671">
        <w:rPr>
          <w:b/>
          <w:sz w:val="21"/>
          <w:szCs w:val="21"/>
        </w:rPr>
        <w:t xml:space="preserve">редитного потребительского кооператива «Содружество» </w:t>
      </w:r>
    </w:p>
    <w:p w14:paraId="24E5EB21" w14:textId="5A562E3D" w:rsidR="00820D61" w:rsidRPr="00910671" w:rsidRDefault="00820D61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>по адресу:</w:t>
      </w:r>
    </w:p>
    <w:p w14:paraId="237A1600" w14:textId="77777777" w:rsidR="00820D61" w:rsidRPr="00910671" w:rsidRDefault="00820D61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>г. Челябинск, Комсомольский пр-т, д. 37</w:t>
      </w:r>
    </w:p>
    <w:p w14:paraId="1DAABCA4" w14:textId="77777777" w:rsidR="00820D61" w:rsidRPr="00910671" w:rsidRDefault="00820D61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>телефон (351) 750-39-19</w:t>
      </w:r>
    </w:p>
    <w:p w14:paraId="3A13B3B9" w14:textId="77777777" w:rsidR="00820D61" w:rsidRPr="00910671" w:rsidRDefault="00820D61" w:rsidP="00820D61">
      <w:pPr>
        <w:jc w:val="center"/>
        <w:rPr>
          <w:b/>
          <w:sz w:val="21"/>
          <w:szCs w:val="21"/>
        </w:rPr>
      </w:pPr>
      <w:r w:rsidRPr="00910671">
        <w:rPr>
          <w:b/>
          <w:sz w:val="21"/>
          <w:szCs w:val="21"/>
        </w:rPr>
        <w:t>режим работы: 09-00ч.-18-00ч. без перерыва</w:t>
      </w:r>
    </w:p>
    <w:p w14:paraId="3022B132" w14:textId="4F9A17E1" w:rsidR="006E775C" w:rsidRPr="00910671" w:rsidRDefault="00820D61" w:rsidP="00B25BCF">
      <w:pPr>
        <w:jc w:val="center"/>
        <w:rPr>
          <w:sz w:val="21"/>
          <w:szCs w:val="21"/>
          <w:lang w:eastAsia="ru-RU"/>
        </w:rPr>
      </w:pPr>
      <w:r w:rsidRPr="00910671">
        <w:rPr>
          <w:b/>
          <w:sz w:val="21"/>
          <w:szCs w:val="21"/>
        </w:rPr>
        <w:t xml:space="preserve">(суббота, воскресенье-выходные дни) </w:t>
      </w:r>
    </w:p>
    <w:p w14:paraId="5188FB09" w14:textId="77777777" w:rsidR="00B25BCF" w:rsidRPr="00910671" w:rsidRDefault="00B25BCF" w:rsidP="00820D61">
      <w:pPr>
        <w:jc w:val="both"/>
        <w:rPr>
          <w:sz w:val="21"/>
          <w:szCs w:val="21"/>
          <w:lang w:eastAsia="ru-RU"/>
        </w:rPr>
      </w:pPr>
    </w:p>
    <w:p w14:paraId="3DF4A348" w14:textId="2BC8CDB9" w:rsidR="00F505B4" w:rsidRPr="00910671" w:rsidRDefault="00F505B4" w:rsidP="00820D61">
      <w:pPr>
        <w:jc w:val="both"/>
        <w:rPr>
          <w:sz w:val="21"/>
          <w:szCs w:val="21"/>
          <w:lang w:eastAsia="ru-RU"/>
        </w:rPr>
      </w:pPr>
      <w:r w:rsidRPr="00910671">
        <w:rPr>
          <w:sz w:val="21"/>
          <w:szCs w:val="21"/>
          <w:lang w:eastAsia="ru-RU"/>
        </w:rPr>
        <w:t>*Допускается наличие временной регистрации, при этом дополнительно представляется документ, подтверждающий регистрацию по месту пребывания</w:t>
      </w:r>
      <w:r w:rsidR="008D417A" w:rsidRPr="00910671">
        <w:rPr>
          <w:sz w:val="21"/>
          <w:szCs w:val="21"/>
          <w:lang w:eastAsia="ru-RU"/>
        </w:rPr>
        <w:t>. При этом срок регистрации не может быть менее срока действия заключенного договора.</w:t>
      </w:r>
    </w:p>
    <w:sectPr w:rsidR="00F505B4" w:rsidRPr="00910671" w:rsidSect="00BA2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88ED814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F9A86F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7E2822"/>
    <w:multiLevelType w:val="hybridMultilevel"/>
    <w:tmpl w:val="B604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29F9"/>
    <w:multiLevelType w:val="hybridMultilevel"/>
    <w:tmpl w:val="CE0C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15E73"/>
    <w:multiLevelType w:val="hybridMultilevel"/>
    <w:tmpl w:val="54A00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D2C3A"/>
    <w:multiLevelType w:val="hybridMultilevel"/>
    <w:tmpl w:val="C2FE1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6D3018E"/>
    <w:multiLevelType w:val="hybridMultilevel"/>
    <w:tmpl w:val="DFA8E9FC"/>
    <w:lvl w:ilvl="0" w:tplc="29BC7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C5A88"/>
    <w:multiLevelType w:val="hybridMultilevel"/>
    <w:tmpl w:val="93E67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143B8"/>
    <w:multiLevelType w:val="hybridMultilevel"/>
    <w:tmpl w:val="5010F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C5"/>
    <w:rsid w:val="00046B34"/>
    <w:rsid w:val="00061E2F"/>
    <w:rsid w:val="001058EF"/>
    <w:rsid w:val="001623AB"/>
    <w:rsid w:val="0028137E"/>
    <w:rsid w:val="002F6631"/>
    <w:rsid w:val="002F6F3F"/>
    <w:rsid w:val="00357ACA"/>
    <w:rsid w:val="004301F2"/>
    <w:rsid w:val="00452F57"/>
    <w:rsid w:val="0054504C"/>
    <w:rsid w:val="00545B51"/>
    <w:rsid w:val="005E2FA9"/>
    <w:rsid w:val="006E775C"/>
    <w:rsid w:val="0071534E"/>
    <w:rsid w:val="0073596B"/>
    <w:rsid w:val="0075717D"/>
    <w:rsid w:val="007E7457"/>
    <w:rsid w:val="007F2792"/>
    <w:rsid w:val="00820D61"/>
    <w:rsid w:val="00833BEC"/>
    <w:rsid w:val="00855D89"/>
    <w:rsid w:val="0088084B"/>
    <w:rsid w:val="008D417A"/>
    <w:rsid w:val="00901BCF"/>
    <w:rsid w:val="00910671"/>
    <w:rsid w:val="00970E55"/>
    <w:rsid w:val="009D6DFB"/>
    <w:rsid w:val="00B25BCF"/>
    <w:rsid w:val="00B43967"/>
    <w:rsid w:val="00B501D3"/>
    <w:rsid w:val="00B63B50"/>
    <w:rsid w:val="00BA2032"/>
    <w:rsid w:val="00C36954"/>
    <w:rsid w:val="00D4117D"/>
    <w:rsid w:val="00D8309C"/>
    <w:rsid w:val="00DF603E"/>
    <w:rsid w:val="00EE1DC5"/>
    <w:rsid w:val="00EE65C5"/>
    <w:rsid w:val="00EF08DD"/>
    <w:rsid w:val="00EF3BFC"/>
    <w:rsid w:val="00F5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4404"/>
  <w15:chartTrackingRefBased/>
  <w15:docId w15:val="{A70CE774-4419-40A5-A243-2F4FF684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5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30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hq4</cp:lastModifiedBy>
  <cp:revision>2</cp:revision>
  <cp:lastPrinted>2024-04-18T07:56:00Z</cp:lastPrinted>
  <dcterms:created xsi:type="dcterms:W3CDTF">2026-06-29T11:51:00Z</dcterms:created>
  <dcterms:modified xsi:type="dcterms:W3CDTF">2026-06-29T11:51:00Z</dcterms:modified>
</cp:coreProperties>
</file>